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BD88" w14:textId="09110DB4" w:rsidR="00A1279B" w:rsidRPr="00286E98" w:rsidRDefault="00A1279B" w:rsidP="00A53D78">
      <w:pPr>
        <w:pStyle w:val="Nagwek1"/>
        <w:tabs>
          <w:tab w:val="left" w:pos="2694"/>
        </w:tabs>
        <w:spacing w:line="300" w:lineRule="auto"/>
        <w:rPr>
          <w:b/>
          <w:color w:val="auto"/>
        </w:rPr>
      </w:pPr>
      <w:r w:rsidRPr="00286E98">
        <w:rPr>
          <w:b/>
          <w:color w:val="auto"/>
        </w:rPr>
        <w:t>Informacja nr</w:t>
      </w:r>
      <w:r w:rsidR="00D149FF" w:rsidRPr="00286E98">
        <w:rPr>
          <w:b/>
          <w:color w:val="auto"/>
          <w:u w:val="single"/>
        </w:rPr>
        <w:t xml:space="preserve"> </w:t>
      </w:r>
      <w:r w:rsidR="000A667F">
        <w:rPr>
          <w:b/>
          <w:color w:val="auto"/>
          <w:u w:val="single"/>
        </w:rPr>
        <w:t>3</w:t>
      </w:r>
      <w:r w:rsidR="00F96CE5">
        <w:rPr>
          <w:b/>
          <w:color w:val="auto"/>
          <w:u w:val="single"/>
        </w:rPr>
        <w:t>/2026</w:t>
      </w:r>
      <w:r w:rsidR="00873150" w:rsidRPr="00286E98">
        <w:rPr>
          <w:b/>
          <w:color w:val="auto"/>
        </w:rPr>
        <w:t xml:space="preserve"> </w:t>
      </w:r>
      <w:r w:rsidRPr="00286E98">
        <w:rPr>
          <w:b/>
          <w:color w:val="auto"/>
        </w:rPr>
        <w:t xml:space="preserve">dotycząca przedmiotu umowy przeznaczonego do </w:t>
      </w:r>
      <w:r w:rsidRPr="00286E98">
        <w:rPr>
          <w:b/>
          <w:bCs/>
          <w:color w:val="auto"/>
        </w:rPr>
        <w:t>najmu</w:t>
      </w:r>
    </w:p>
    <w:p w14:paraId="59858E7A" w14:textId="2158886B" w:rsidR="00A1279B" w:rsidRDefault="00A1279B" w:rsidP="00B359FD">
      <w:pPr>
        <w:pStyle w:val="Akapitzlist"/>
        <w:spacing w:line="300" w:lineRule="auto"/>
        <w:ind w:left="0"/>
        <w:rPr>
          <w:sz w:val="32"/>
          <w:szCs w:val="32"/>
        </w:rPr>
      </w:pPr>
    </w:p>
    <w:p w14:paraId="4410E3D3" w14:textId="73B7A2EC" w:rsidR="006F64BD" w:rsidRP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6F64BD">
        <w:rPr>
          <w:sz w:val="28"/>
          <w:szCs w:val="28"/>
        </w:rPr>
        <w:t>Adres nieruchomości</w:t>
      </w:r>
      <w:r w:rsidR="00B359FD">
        <w:rPr>
          <w:sz w:val="28"/>
          <w:szCs w:val="28"/>
        </w:rPr>
        <w:t>:</w:t>
      </w:r>
      <w:r w:rsidR="00873150">
        <w:rPr>
          <w:sz w:val="28"/>
          <w:szCs w:val="28"/>
        </w:rPr>
        <w:t xml:space="preserve"> </w:t>
      </w:r>
      <w:r w:rsidR="00286E98">
        <w:rPr>
          <w:rFonts w:ascii="Arial" w:hAnsi="Arial"/>
          <w:sz w:val="26"/>
          <w:szCs w:val="26"/>
        </w:rPr>
        <w:t xml:space="preserve">ul. </w:t>
      </w:r>
      <w:proofErr w:type="spellStart"/>
      <w:r w:rsidR="00286E98">
        <w:rPr>
          <w:rFonts w:ascii="Arial" w:hAnsi="Arial"/>
          <w:sz w:val="26"/>
          <w:szCs w:val="26"/>
        </w:rPr>
        <w:t>Szczęśliwicka</w:t>
      </w:r>
      <w:proofErr w:type="spellEnd"/>
      <w:r w:rsidR="00286E98">
        <w:rPr>
          <w:rFonts w:ascii="Arial" w:hAnsi="Arial"/>
          <w:sz w:val="26"/>
          <w:szCs w:val="26"/>
        </w:rPr>
        <w:t xml:space="preserve"> 36, 02-353 Warszawa</w:t>
      </w:r>
      <w:r w:rsidR="00873150">
        <w:rPr>
          <w:rFonts w:cstheme="minorHAnsi"/>
          <w:sz w:val="28"/>
          <w:szCs w:val="28"/>
        </w:rPr>
        <w:t>;</w:t>
      </w:r>
    </w:p>
    <w:p w14:paraId="5700E0CE" w14:textId="30EDE1CB" w:rsidR="006F64BD" w:rsidRP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6F64BD">
        <w:rPr>
          <w:sz w:val="28"/>
          <w:szCs w:val="28"/>
        </w:rPr>
        <w:t>Ozna</w:t>
      </w:r>
      <w:r w:rsidR="00B359FD">
        <w:rPr>
          <w:sz w:val="28"/>
          <w:szCs w:val="28"/>
        </w:rPr>
        <w:t>czenie według księgi wieczystej:</w:t>
      </w:r>
      <w:r w:rsidR="00873150">
        <w:rPr>
          <w:sz w:val="28"/>
          <w:szCs w:val="28"/>
        </w:rPr>
        <w:t xml:space="preserve"> </w:t>
      </w:r>
      <w:r w:rsidR="00286E98">
        <w:rPr>
          <w:rFonts w:ascii="Arial" w:hAnsi="Arial"/>
          <w:sz w:val="26"/>
          <w:szCs w:val="26"/>
        </w:rPr>
        <w:t>KW nr WA1M/00311473/3</w:t>
      </w:r>
      <w:r w:rsidR="00873150">
        <w:rPr>
          <w:rFonts w:cstheme="minorHAnsi"/>
          <w:sz w:val="28"/>
          <w:szCs w:val="28"/>
        </w:rPr>
        <w:t>;</w:t>
      </w:r>
    </w:p>
    <w:p w14:paraId="57BD1FCB" w14:textId="07B9F546" w:rsidR="006F64BD" w:rsidRP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6F64BD">
        <w:rPr>
          <w:sz w:val="28"/>
          <w:szCs w:val="28"/>
        </w:rPr>
        <w:t>Numery ewidencyjne działek, obręb</w:t>
      </w:r>
      <w:r w:rsidR="00B359FD">
        <w:rPr>
          <w:sz w:val="28"/>
          <w:szCs w:val="28"/>
        </w:rPr>
        <w:t>:</w:t>
      </w:r>
      <w:r w:rsidR="00873150">
        <w:rPr>
          <w:sz w:val="28"/>
          <w:szCs w:val="28"/>
        </w:rPr>
        <w:t xml:space="preserve"> </w:t>
      </w:r>
      <w:r w:rsidR="00873150" w:rsidRPr="0057476B">
        <w:rPr>
          <w:rFonts w:cstheme="minorHAnsi"/>
          <w:sz w:val="28"/>
          <w:szCs w:val="28"/>
        </w:rPr>
        <w:t xml:space="preserve">Nr działki  </w:t>
      </w:r>
      <w:r w:rsidR="00286E98">
        <w:rPr>
          <w:rFonts w:ascii="Arial" w:hAnsi="Arial"/>
          <w:sz w:val="26"/>
          <w:szCs w:val="26"/>
        </w:rPr>
        <w:t>26</w:t>
      </w:r>
      <w:r w:rsidR="00873150">
        <w:rPr>
          <w:rFonts w:cstheme="minorHAnsi"/>
          <w:sz w:val="28"/>
          <w:szCs w:val="28"/>
        </w:rPr>
        <w:t xml:space="preserve">, obręb </w:t>
      </w:r>
      <w:r w:rsidR="00286E98">
        <w:rPr>
          <w:rFonts w:ascii="Arial" w:hAnsi="Arial"/>
          <w:sz w:val="26"/>
          <w:szCs w:val="26"/>
        </w:rPr>
        <w:t>2-02-03</w:t>
      </w:r>
      <w:r w:rsidR="00873150">
        <w:rPr>
          <w:rFonts w:cstheme="minorHAnsi"/>
          <w:sz w:val="28"/>
          <w:szCs w:val="28"/>
        </w:rPr>
        <w:t>;</w:t>
      </w:r>
    </w:p>
    <w:p w14:paraId="0D798A3D" w14:textId="7924D1DA" w:rsidR="006F64BD" w:rsidRP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6F64BD">
        <w:rPr>
          <w:sz w:val="28"/>
          <w:szCs w:val="28"/>
        </w:rPr>
        <w:t>Powierzchnia</w:t>
      </w:r>
      <w:r w:rsidR="00F96CE5">
        <w:rPr>
          <w:sz w:val="28"/>
          <w:szCs w:val="28"/>
        </w:rPr>
        <w:t xml:space="preserve"> </w:t>
      </w:r>
      <w:r w:rsidRPr="006F64BD">
        <w:rPr>
          <w:sz w:val="28"/>
          <w:szCs w:val="28"/>
        </w:rPr>
        <w:t>przeznaczona do najmu:</w:t>
      </w:r>
      <w:r w:rsidR="00873150">
        <w:rPr>
          <w:sz w:val="28"/>
          <w:szCs w:val="28"/>
        </w:rPr>
        <w:t xml:space="preserve"> </w:t>
      </w:r>
      <w:r w:rsidR="00286E98">
        <w:rPr>
          <w:sz w:val="28"/>
          <w:szCs w:val="28"/>
        </w:rPr>
        <w:t>12,00</w:t>
      </w:r>
      <w:r w:rsidR="00873150" w:rsidRPr="0057476B">
        <w:rPr>
          <w:rFonts w:cstheme="minorHAnsi"/>
          <w:sz w:val="28"/>
          <w:szCs w:val="28"/>
        </w:rPr>
        <w:t xml:space="preserve"> m²</w:t>
      </w:r>
      <w:r w:rsidR="00F96CE5">
        <w:rPr>
          <w:rFonts w:cstheme="minorHAnsi"/>
          <w:sz w:val="28"/>
          <w:szCs w:val="28"/>
        </w:rPr>
        <w:t xml:space="preserve"> oraz 35 </w:t>
      </w:r>
      <w:r w:rsidR="00F96CE5" w:rsidRPr="0057476B">
        <w:rPr>
          <w:rFonts w:cstheme="minorHAnsi"/>
          <w:sz w:val="28"/>
          <w:szCs w:val="28"/>
        </w:rPr>
        <w:t>m²</w:t>
      </w:r>
      <w:r w:rsidR="00F96CE5">
        <w:rPr>
          <w:rFonts w:cstheme="minorHAnsi"/>
          <w:sz w:val="28"/>
          <w:szCs w:val="28"/>
        </w:rPr>
        <w:t xml:space="preserve"> </w:t>
      </w:r>
      <w:r w:rsidR="00873150">
        <w:rPr>
          <w:rFonts w:cstheme="minorHAnsi"/>
          <w:sz w:val="28"/>
          <w:szCs w:val="28"/>
        </w:rPr>
        <w:t>;</w:t>
      </w:r>
    </w:p>
    <w:p w14:paraId="0AB8F153" w14:textId="1061A36B" w:rsidR="006F64BD" w:rsidRP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6F64BD">
        <w:rPr>
          <w:sz w:val="28"/>
          <w:szCs w:val="28"/>
        </w:rPr>
        <w:t>Opis nieruchomości lub jej części przeznaczonej do najmu:</w:t>
      </w:r>
      <w:r w:rsidR="00873150">
        <w:rPr>
          <w:sz w:val="28"/>
          <w:szCs w:val="28"/>
        </w:rPr>
        <w:t xml:space="preserve"> </w:t>
      </w:r>
      <w:r w:rsidR="00873150" w:rsidRPr="0057476B">
        <w:rPr>
          <w:rFonts w:cstheme="minorHAnsi"/>
          <w:sz w:val="28"/>
          <w:szCs w:val="28"/>
        </w:rPr>
        <w:t xml:space="preserve">powierzchnia </w:t>
      </w:r>
      <w:r w:rsidR="00286E98">
        <w:rPr>
          <w:rFonts w:cstheme="minorHAnsi"/>
          <w:sz w:val="28"/>
          <w:szCs w:val="28"/>
        </w:rPr>
        <w:t>w budynku parterowym,</w:t>
      </w:r>
      <w:r w:rsidR="00873150" w:rsidRPr="0057476B">
        <w:rPr>
          <w:rFonts w:cstheme="minorHAnsi"/>
          <w:sz w:val="28"/>
          <w:szCs w:val="28"/>
        </w:rPr>
        <w:t xml:space="preserve"> wyposażona w instalację elektryczną, centralne ogrzewanie</w:t>
      </w:r>
      <w:r w:rsidR="006529E6">
        <w:rPr>
          <w:rFonts w:cstheme="minorHAnsi"/>
          <w:sz w:val="28"/>
          <w:szCs w:val="28"/>
        </w:rPr>
        <w:t>, ciepłą wodę</w:t>
      </w:r>
      <w:r w:rsidR="00873150">
        <w:rPr>
          <w:rFonts w:cstheme="minorHAnsi"/>
          <w:sz w:val="28"/>
          <w:szCs w:val="28"/>
        </w:rPr>
        <w:t>;</w:t>
      </w:r>
    </w:p>
    <w:p w14:paraId="740EA23D" w14:textId="71FBD920" w:rsidR="006F64BD" w:rsidRP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E455B6">
        <w:rPr>
          <w:sz w:val="28"/>
          <w:szCs w:val="28"/>
        </w:rPr>
        <w:t xml:space="preserve">Przeznaczenie nieruchomości </w:t>
      </w:r>
      <w:r w:rsidRPr="006F64BD">
        <w:rPr>
          <w:sz w:val="28"/>
          <w:szCs w:val="28"/>
        </w:rPr>
        <w:t>i sposób jej zagospodarowania:</w:t>
      </w:r>
      <w:r w:rsidR="00873150">
        <w:rPr>
          <w:sz w:val="28"/>
          <w:szCs w:val="28"/>
        </w:rPr>
        <w:t xml:space="preserve"> </w:t>
      </w:r>
      <w:r w:rsidR="00F96CE5">
        <w:rPr>
          <w:sz w:val="28"/>
          <w:szCs w:val="28"/>
        </w:rPr>
        <w:t>12 m</w:t>
      </w:r>
      <w:r w:rsidR="00F96CE5" w:rsidRPr="0057476B">
        <w:rPr>
          <w:rFonts w:cstheme="minorHAnsi"/>
          <w:sz w:val="28"/>
          <w:szCs w:val="28"/>
        </w:rPr>
        <w:t>²</w:t>
      </w:r>
      <w:r w:rsidR="00F96CE5">
        <w:rPr>
          <w:sz w:val="28"/>
          <w:szCs w:val="28"/>
        </w:rPr>
        <w:t xml:space="preserve"> - </w:t>
      </w:r>
      <w:r w:rsidR="00BD7583">
        <w:rPr>
          <w:rFonts w:cstheme="minorHAnsi"/>
          <w:sz w:val="28"/>
          <w:szCs w:val="28"/>
        </w:rPr>
        <w:t>powierzchnia na działalność biurową</w:t>
      </w:r>
      <w:r w:rsidR="00F96CE5">
        <w:rPr>
          <w:rFonts w:cstheme="minorHAnsi"/>
          <w:sz w:val="28"/>
          <w:szCs w:val="28"/>
        </w:rPr>
        <w:t>, 35 m</w:t>
      </w:r>
      <w:r w:rsidR="00F96CE5" w:rsidRPr="0057476B">
        <w:rPr>
          <w:rFonts w:cstheme="minorHAnsi"/>
          <w:sz w:val="28"/>
          <w:szCs w:val="28"/>
        </w:rPr>
        <w:t>²</w:t>
      </w:r>
      <w:r w:rsidR="00F96CE5">
        <w:rPr>
          <w:rFonts w:cstheme="minorHAnsi"/>
          <w:sz w:val="28"/>
          <w:szCs w:val="28"/>
        </w:rPr>
        <w:t xml:space="preserve"> - </w:t>
      </w:r>
      <w:r w:rsidR="00F96CE5" w:rsidRPr="001469E2">
        <w:t xml:space="preserve"> </w:t>
      </w:r>
      <w:r w:rsidR="006529E6" w:rsidRPr="006529E6">
        <w:rPr>
          <w:sz w:val="28"/>
          <w:szCs w:val="28"/>
        </w:rPr>
        <w:t>powierzchnia</w:t>
      </w:r>
      <w:r w:rsidR="006529E6">
        <w:t xml:space="preserve"> </w:t>
      </w:r>
      <w:r w:rsidR="00F96CE5">
        <w:t xml:space="preserve"> </w:t>
      </w:r>
      <w:r w:rsidR="00F96CE5" w:rsidRPr="00F96CE5">
        <w:rPr>
          <w:rFonts w:ascii="Calibri" w:hAnsi="Calibri" w:cs="Calibri"/>
          <w:sz w:val="28"/>
          <w:szCs w:val="28"/>
        </w:rPr>
        <w:t>z przeznaczeniem na organizację spotkań grupy wsparcia dla osób przewlekle chorych psychicznie</w:t>
      </w:r>
      <w:r w:rsidR="00873150">
        <w:rPr>
          <w:rFonts w:cstheme="minorHAnsi"/>
          <w:sz w:val="28"/>
          <w:szCs w:val="28"/>
        </w:rPr>
        <w:t>;</w:t>
      </w:r>
    </w:p>
    <w:p w14:paraId="7072FAFD" w14:textId="4D417BF4" w:rsidR="006F64BD" w:rsidRP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6F64BD">
        <w:rPr>
          <w:sz w:val="28"/>
          <w:szCs w:val="28"/>
        </w:rPr>
        <w:t>Okres najmu/dzierżawy:</w:t>
      </w:r>
      <w:r w:rsidR="00873150">
        <w:rPr>
          <w:sz w:val="28"/>
          <w:szCs w:val="28"/>
        </w:rPr>
        <w:t xml:space="preserve"> </w:t>
      </w:r>
      <w:r w:rsidR="00873150" w:rsidRPr="0057476B">
        <w:rPr>
          <w:rFonts w:cstheme="minorHAnsi"/>
          <w:sz w:val="28"/>
          <w:szCs w:val="28"/>
        </w:rPr>
        <w:t>do 3 lat</w:t>
      </w:r>
    </w:p>
    <w:p w14:paraId="0613AD6E" w14:textId="103CD20F" w:rsidR="006F64BD" w:rsidRP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6F64BD">
        <w:rPr>
          <w:sz w:val="28"/>
          <w:szCs w:val="28"/>
        </w:rPr>
        <w:t>Wysokość czynszu netto za 1 m</w:t>
      </w:r>
      <w:r w:rsidRPr="00B359FD">
        <w:rPr>
          <w:sz w:val="28"/>
          <w:szCs w:val="28"/>
          <w:vertAlign w:val="superscript"/>
        </w:rPr>
        <w:t>2</w:t>
      </w:r>
      <w:r w:rsidRPr="006F64BD">
        <w:rPr>
          <w:sz w:val="28"/>
          <w:szCs w:val="28"/>
        </w:rPr>
        <w:t xml:space="preserve"> p</w:t>
      </w:r>
      <w:r w:rsidR="00B359FD">
        <w:rPr>
          <w:sz w:val="28"/>
          <w:szCs w:val="28"/>
        </w:rPr>
        <w:t>owierzchni miesięcznie</w:t>
      </w:r>
      <w:r w:rsidRPr="006F64BD">
        <w:rPr>
          <w:sz w:val="28"/>
          <w:szCs w:val="28"/>
        </w:rPr>
        <w:t>:</w:t>
      </w:r>
      <w:r w:rsidR="00873150">
        <w:rPr>
          <w:sz w:val="28"/>
          <w:szCs w:val="28"/>
        </w:rPr>
        <w:t xml:space="preserve"> </w:t>
      </w:r>
      <w:r w:rsidR="00F96CE5">
        <w:rPr>
          <w:sz w:val="28"/>
          <w:szCs w:val="28"/>
        </w:rPr>
        <w:t xml:space="preserve"> </w:t>
      </w:r>
      <w:r w:rsidR="006529E6">
        <w:rPr>
          <w:sz w:val="28"/>
          <w:szCs w:val="28"/>
        </w:rPr>
        <w:t>60</w:t>
      </w:r>
      <w:r w:rsidR="00D149FF">
        <w:rPr>
          <w:sz w:val="28"/>
          <w:szCs w:val="28"/>
        </w:rPr>
        <w:t>,00</w:t>
      </w:r>
      <w:r w:rsidR="00873150">
        <w:rPr>
          <w:sz w:val="28"/>
          <w:szCs w:val="28"/>
        </w:rPr>
        <w:t xml:space="preserve"> zł netto + VAT; </w:t>
      </w:r>
    </w:p>
    <w:p w14:paraId="3BF10FA1" w14:textId="2FB94639" w:rsidR="006F64BD" w:rsidRP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6F64BD">
        <w:rPr>
          <w:sz w:val="28"/>
          <w:szCs w:val="28"/>
        </w:rPr>
        <w:t>Wysokość opłat z tytułu świadczeń dodatkowych za 1 m</w:t>
      </w:r>
      <w:r w:rsidRPr="00B359FD">
        <w:rPr>
          <w:sz w:val="28"/>
          <w:szCs w:val="28"/>
          <w:vertAlign w:val="superscript"/>
        </w:rPr>
        <w:t>2</w:t>
      </w:r>
      <w:r w:rsidRPr="006F64BD">
        <w:rPr>
          <w:sz w:val="28"/>
          <w:szCs w:val="28"/>
        </w:rPr>
        <w:t xml:space="preserve"> powierzchni miesięcznie:</w:t>
      </w:r>
      <w:r w:rsidR="00873150">
        <w:rPr>
          <w:sz w:val="28"/>
          <w:szCs w:val="28"/>
        </w:rPr>
        <w:t xml:space="preserve"> </w:t>
      </w:r>
      <w:r w:rsidR="006529E6">
        <w:rPr>
          <w:rFonts w:cstheme="minorHAnsi"/>
          <w:bCs/>
          <w:sz w:val="28"/>
          <w:szCs w:val="28"/>
        </w:rPr>
        <w:t>5,20</w:t>
      </w:r>
      <w:r w:rsidR="00286E98">
        <w:rPr>
          <w:rFonts w:cstheme="minorHAnsi"/>
          <w:bCs/>
          <w:sz w:val="28"/>
          <w:szCs w:val="28"/>
        </w:rPr>
        <w:t xml:space="preserve"> zł</w:t>
      </w:r>
      <w:r w:rsidR="00873150" w:rsidRPr="0057476B">
        <w:rPr>
          <w:rFonts w:cstheme="minorHAnsi"/>
          <w:b/>
          <w:sz w:val="28"/>
          <w:szCs w:val="28"/>
        </w:rPr>
        <w:t xml:space="preserve"> </w:t>
      </w:r>
      <w:r w:rsidR="00286E98">
        <w:rPr>
          <w:rFonts w:cstheme="minorHAnsi"/>
          <w:sz w:val="28"/>
          <w:szCs w:val="28"/>
        </w:rPr>
        <w:t>netto + VAT</w:t>
      </w:r>
      <w:r w:rsidR="00873150">
        <w:rPr>
          <w:rFonts w:cstheme="minorHAnsi"/>
          <w:sz w:val="28"/>
          <w:szCs w:val="28"/>
        </w:rPr>
        <w:t>;</w:t>
      </w:r>
    </w:p>
    <w:p w14:paraId="29F175F2" w14:textId="0475DC89" w:rsidR="006F64BD" w:rsidRP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6F64BD">
        <w:rPr>
          <w:sz w:val="28"/>
          <w:szCs w:val="28"/>
        </w:rPr>
        <w:t>Termin wnoszenia opłat:</w:t>
      </w:r>
      <w:r w:rsidR="006E584B">
        <w:rPr>
          <w:sz w:val="28"/>
          <w:szCs w:val="28"/>
        </w:rPr>
        <w:t xml:space="preserve"> </w:t>
      </w:r>
      <w:r w:rsidR="006E584B" w:rsidRPr="0057476B">
        <w:rPr>
          <w:rFonts w:cstheme="minorHAnsi"/>
          <w:sz w:val="28"/>
          <w:szCs w:val="28"/>
        </w:rPr>
        <w:t xml:space="preserve">14 dni od daty doręczenia faktury przez </w:t>
      </w:r>
      <w:r w:rsidR="006E584B">
        <w:rPr>
          <w:rFonts w:cstheme="minorHAnsi"/>
          <w:sz w:val="28"/>
          <w:szCs w:val="28"/>
        </w:rPr>
        <w:t>W</w:t>
      </w:r>
      <w:r w:rsidR="006E584B" w:rsidRPr="0057476B">
        <w:rPr>
          <w:rFonts w:cstheme="minorHAnsi"/>
          <w:sz w:val="28"/>
          <w:szCs w:val="28"/>
        </w:rPr>
        <w:t>ynajmującego</w:t>
      </w:r>
      <w:r w:rsidR="006E584B">
        <w:rPr>
          <w:rFonts w:cstheme="minorHAnsi"/>
          <w:sz w:val="28"/>
          <w:szCs w:val="28"/>
        </w:rPr>
        <w:t>;</w:t>
      </w:r>
    </w:p>
    <w:p w14:paraId="2F469251" w14:textId="1CAE2545" w:rsidR="006F64BD" w:rsidRP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6F64BD">
        <w:rPr>
          <w:sz w:val="28"/>
          <w:szCs w:val="28"/>
        </w:rPr>
        <w:t>Zasady aktualizacji opłat:</w:t>
      </w:r>
      <w:r w:rsidR="006E584B">
        <w:rPr>
          <w:sz w:val="28"/>
          <w:szCs w:val="28"/>
        </w:rPr>
        <w:t xml:space="preserve"> </w:t>
      </w:r>
      <w:r w:rsidR="006E584B" w:rsidRPr="0057476B">
        <w:rPr>
          <w:rFonts w:cstheme="minorHAnsi"/>
          <w:sz w:val="28"/>
          <w:szCs w:val="28"/>
        </w:rPr>
        <w:t>waloryzacja o wskaźnik wzrostu cen towarów     i usług konsumpcyjnych ogłoszony przez prezesa GUS (raz na rok)</w:t>
      </w:r>
      <w:r w:rsidR="006E584B">
        <w:rPr>
          <w:rFonts w:cstheme="minorHAnsi"/>
          <w:sz w:val="28"/>
          <w:szCs w:val="28"/>
        </w:rPr>
        <w:t>;</w:t>
      </w:r>
    </w:p>
    <w:p w14:paraId="60CB0F2B" w14:textId="1E59B16D" w:rsid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sz w:val="28"/>
          <w:szCs w:val="28"/>
        </w:rPr>
      </w:pPr>
      <w:r w:rsidRPr="006F64BD">
        <w:rPr>
          <w:sz w:val="28"/>
          <w:szCs w:val="28"/>
        </w:rPr>
        <w:t>Dodatkowe informacje:</w:t>
      </w:r>
      <w:r w:rsidR="006E584B">
        <w:rPr>
          <w:sz w:val="28"/>
          <w:szCs w:val="28"/>
        </w:rPr>
        <w:t xml:space="preserve"> </w:t>
      </w:r>
      <w:r w:rsidR="006E584B" w:rsidRPr="006E584B">
        <w:rPr>
          <w:rFonts w:cstheme="minorHAnsi"/>
          <w:sz w:val="28"/>
          <w:szCs w:val="28"/>
        </w:rPr>
        <w:t>termin wywieszania informacji</w:t>
      </w:r>
      <w:r w:rsidR="006E584B">
        <w:rPr>
          <w:rFonts w:cstheme="minorHAnsi"/>
          <w:sz w:val="28"/>
          <w:szCs w:val="28"/>
        </w:rPr>
        <w:t xml:space="preserve"> </w:t>
      </w:r>
      <w:r w:rsidR="006E584B" w:rsidRPr="006E584B">
        <w:rPr>
          <w:rFonts w:cstheme="minorHAnsi"/>
          <w:sz w:val="28"/>
          <w:szCs w:val="28"/>
        </w:rPr>
        <w:t>w siedzibie SZPZLO</w:t>
      </w:r>
      <w:r w:rsidR="006E584B">
        <w:rPr>
          <w:rFonts w:cstheme="minorHAnsi"/>
          <w:sz w:val="28"/>
          <w:szCs w:val="28"/>
        </w:rPr>
        <w:t xml:space="preserve"> </w:t>
      </w:r>
      <w:r w:rsidR="006E584B" w:rsidRPr="006E584B">
        <w:rPr>
          <w:rFonts w:cstheme="minorHAnsi"/>
          <w:sz w:val="28"/>
          <w:szCs w:val="28"/>
        </w:rPr>
        <w:t>Warszawa – Ochota</w:t>
      </w:r>
      <w:r w:rsidR="006E584B">
        <w:rPr>
          <w:rFonts w:cstheme="minorHAnsi"/>
          <w:sz w:val="28"/>
          <w:szCs w:val="28"/>
        </w:rPr>
        <w:t xml:space="preserve"> oraz na stronie www  podmiotu leczniczego </w:t>
      </w:r>
      <w:r w:rsidR="00D149FF">
        <w:rPr>
          <w:rFonts w:cstheme="minorHAnsi"/>
          <w:sz w:val="28"/>
          <w:szCs w:val="28"/>
        </w:rPr>
        <w:br/>
      </w:r>
      <w:r w:rsidR="006E584B">
        <w:rPr>
          <w:rFonts w:cstheme="minorHAnsi"/>
          <w:sz w:val="28"/>
          <w:szCs w:val="28"/>
        </w:rPr>
        <w:t xml:space="preserve">i m. st. Warszawy: </w:t>
      </w:r>
      <w:r w:rsidR="00045DF1">
        <w:rPr>
          <w:rFonts w:cstheme="minorHAnsi"/>
          <w:sz w:val="28"/>
          <w:szCs w:val="28"/>
        </w:rPr>
        <w:t>13</w:t>
      </w:r>
      <w:r w:rsidR="006529E6">
        <w:rPr>
          <w:rFonts w:cstheme="minorHAnsi"/>
          <w:sz w:val="28"/>
          <w:szCs w:val="28"/>
        </w:rPr>
        <w:t>.05</w:t>
      </w:r>
      <w:r w:rsidR="009424BD">
        <w:rPr>
          <w:rFonts w:cstheme="minorHAnsi"/>
          <w:sz w:val="28"/>
          <w:szCs w:val="28"/>
        </w:rPr>
        <w:t>.202</w:t>
      </w:r>
      <w:r w:rsidR="006529E6">
        <w:rPr>
          <w:rFonts w:cstheme="minorHAnsi"/>
          <w:sz w:val="28"/>
          <w:szCs w:val="28"/>
        </w:rPr>
        <w:t>6</w:t>
      </w:r>
      <w:r w:rsidR="009424BD">
        <w:rPr>
          <w:rFonts w:cstheme="minorHAnsi"/>
          <w:sz w:val="28"/>
          <w:szCs w:val="28"/>
        </w:rPr>
        <w:t xml:space="preserve"> r. – </w:t>
      </w:r>
      <w:r w:rsidR="006529E6">
        <w:rPr>
          <w:rFonts w:cstheme="minorHAnsi"/>
          <w:sz w:val="28"/>
          <w:szCs w:val="28"/>
        </w:rPr>
        <w:t>2</w:t>
      </w:r>
      <w:r w:rsidR="00045DF1">
        <w:rPr>
          <w:rFonts w:cstheme="minorHAnsi"/>
          <w:sz w:val="28"/>
          <w:szCs w:val="28"/>
        </w:rPr>
        <w:t>7</w:t>
      </w:r>
      <w:r w:rsidR="009424BD">
        <w:rPr>
          <w:rFonts w:cstheme="minorHAnsi"/>
          <w:sz w:val="28"/>
          <w:szCs w:val="28"/>
        </w:rPr>
        <w:t>.05.202</w:t>
      </w:r>
      <w:r w:rsidR="006529E6">
        <w:rPr>
          <w:rFonts w:cstheme="minorHAnsi"/>
          <w:sz w:val="28"/>
          <w:szCs w:val="28"/>
        </w:rPr>
        <w:t>6</w:t>
      </w:r>
      <w:r w:rsidR="00045DF1">
        <w:rPr>
          <w:rFonts w:cstheme="minorHAnsi"/>
          <w:sz w:val="28"/>
          <w:szCs w:val="28"/>
        </w:rPr>
        <w:t xml:space="preserve"> </w:t>
      </w:r>
      <w:r w:rsidR="009424BD">
        <w:rPr>
          <w:rFonts w:cstheme="minorHAnsi"/>
          <w:sz w:val="28"/>
          <w:szCs w:val="28"/>
        </w:rPr>
        <w:t>r.</w:t>
      </w:r>
    </w:p>
    <w:p w14:paraId="540B60BD" w14:textId="594F024E" w:rsidR="00873150" w:rsidRDefault="00873150" w:rsidP="00873150">
      <w:pPr>
        <w:spacing w:line="300" w:lineRule="auto"/>
        <w:rPr>
          <w:sz w:val="28"/>
          <w:szCs w:val="28"/>
        </w:rPr>
      </w:pPr>
    </w:p>
    <w:sectPr w:rsidR="00873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20D"/>
    <w:multiLevelType w:val="hybridMultilevel"/>
    <w:tmpl w:val="1B88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D5C"/>
    <w:multiLevelType w:val="hybridMultilevel"/>
    <w:tmpl w:val="94D6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5DF"/>
    <w:multiLevelType w:val="hybridMultilevel"/>
    <w:tmpl w:val="9B94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6A52"/>
    <w:multiLevelType w:val="hybridMultilevel"/>
    <w:tmpl w:val="4BD22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02B"/>
    <w:multiLevelType w:val="hybridMultilevel"/>
    <w:tmpl w:val="4E5E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1D02"/>
    <w:multiLevelType w:val="hybridMultilevel"/>
    <w:tmpl w:val="0DD6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6317">
    <w:abstractNumId w:val="5"/>
  </w:num>
  <w:num w:numId="2" w16cid:durableId="1040546387">
    <w:abstractNumId w:val="2"/>
  </w:num>
  <w:num w:numId="3" w16cid:durableId="474376178">
    <w:abstractNumId w:val="0"/>
  </w:num>
  <w:num w:numId="4" w16cid:durableId="291401225">
    <w:abstractNumId w:val="4"/>
  </w:num>
  <w:num w:numId="5" w16cid:durableId="520583585">
    <w:abstractNumId w:val="1"/>
  </w:num>
  <w:num w:numId="6" w16cid:durableId="153014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9B"/>
    <w:rsid w:val="00045DF1"/>
    <w:rsid w:val="000A667F"/>
    <w:rsid w:val="001666FD"/>
    <w:rsid w:val="00286E98"/>
    <w:rsid w:val="00301528"/>
    <w:rsid w:val="005321F9"/>
    <w:rsid w:val="006208F0"/>
    <w:rsid w:val="006229F8"/>
    <w:rsid w:val="006529E6"/>
    <w:rsid w:val="006C77BF"/>
    <w:rsid w:val="006E584B"/>
    <w:rsid w:val="006F64BD"/>
    <w:rsid w:val="00776143"/>
    <w:rsid w:val="00873150"/>
    <w:rsid w:val="009424BD"/>
    <w:rsid w:val="009E7491"/>
    <w:rsid w:val="00A1279B"/>
    <w:rsid w:val="00A53D78"/>
    <w:rsid w:val="00B359FD"/>
    <w:rsid w:val="00BD7583"/>
    <w:rsid w:val="00BE1444"/>
    <w:rsid w:val="00C50E72"/>
    <w:rsid w:val="00D149FF"/>
    <w:rsid w:val="00E455B6"/>
    <w:rsid w:val="00F9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2FA"/>
  <w15:chartTrackingRefBased/>
  <w15:docId w15:val="{ACC6B505-A7EB-455E-A3EC-631E1D9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7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1279B"/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127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6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F64BD"/>
    <w:pPr>
      <w:ind w:left="720"/>
      <w:contextualSpacing/>
    </w:pPr>
  </w:style>
  <w:style w:type="paragraph" w:customStyle="1" w:styleId="WW-Zawartotabeli111111">
    <w:name w:val="WW-Zawartość tabeli111111"/>
    <w:basedOn w:val="Tekstpodstawowy"/>
    <w:uiPriority w:val="99"/>
    <w:rsid w:val="006E584B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ahoma"/>
      <w:sz w:val="24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5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7320-AA24-4B96-980D-1FA8140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Wernicka Katarzyna</dc:creator>
  <cp:keywords/>
  <dc:description/>
  <cp:lastModifiedBy>Ewa Żak</cp:lastModifiedBy>
  <cp:revision>12</cp:revision>
  <cp:lastPrinted>2026-05-12T04:53:00Z</cp:lastPrinted>
  <dcterms:created xsi:type="dcterms:W3CDTF">2022-10-27T09:23:00Z</dcterms:created>
  <dcterms:modified xsi:type="dcterms:W3CDTF">2026-05-12T11:21:00Z</dcterms:modified>
</cp:coreProperties>
</file>